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Załącznik  nr 1 do SWZ</w:t>
      </w:r>
    </w:p>
    <w:p>
      <w:pPr>
        <w:pStyle w:val="Normal"/>
        <w:jc w:val="right"/>
        <w:rPr>
          <w:rFonts w:ascii="Tahoma" w:hAnsi="Tahoma" w:eastAsia="Times New Roman" w:cs="Tahoma"/>
          <w:b/>
          <w:b/>
          <w:sz w:val="20"/>
          <w:szCs w:val="20"/>
          <w:highlight w:val="green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ab/>
        <w:tab/>
        <w:tab/>
        <w:tab/>
        <w:tab/>
        <w:tab/>
      </w: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Nr sprawy GKM.271.5.2021</w:t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highlight w:val="green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highlight w:val="green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STRONA TYTUŁOWA OFERTY</w:t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Nr sprawy GKM.271.5.2021</w:t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851" w:hanging="851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Arial Unicode MS" w:cs="Tahoma" w:ascii="Times New Roman" w:hAnsi="Times New Roman"/>
          <w:kern w:val="2"/>
          <w:sz w:val="22"/>
          <w:szCs w:val="22"/>
          <w:lang w:eastAsia="zh-CN" w:bidi="hi-IN"/>
        </w:rPr>
        <w:t>dotyczy: postępowania o udzielenie zamówienia publicznego w trybie podstawowym bez przeprowadzania negocjacji o wartości nieprzekraczającej 5 350 000 Euro na  roboty budowlane w formule zaprojektuj i wybuduj:</w:t>
      </w:r>
      <w:r>
        <w:rPr>
          <w:rFonts w:eastAsia="Times New Roman" w:cs="Tahoma" w:ascii="Times New Roman" w:hAnsi="Times New Roman"/>
          <w:color w:val="000000"/>
          <w:sz w:val="22"/>
          <w:szCs w:val="22"/>
        </w:rPr>
        <w:t xml:space="preserve"> </w:t>
      </w:r>
      <w:r>
        <w:rPr>
          <w:rFonts w:eastAsia="Arial Unicode MS" w:cs="Times New Roman" w:ascii="Times New Roman" w:hAnsi="Times New Roman"/>
          <w:b/>
          <w:color w:val="000000"/>
          <w:kern w:val="2"/>
          <w:sz w:val="24"/>
          <w:szCs w:val="24"/>
          <w:lang w:eastAsia="pl-PL"/>
        </w:rPr>
        <w:t xml:space="preserve"> </w:t>
      </w:r>
      <w:r>
        <w:rPr>
          <w:rFonts w:eastAsia="Arial Unicode MS" w:cs="Times New Roman" w:ascii="Times New Roman" w:hAnsi="Times New Roman"/>
          <w:b/>
          <w:strike w:val="false"/>
          <w:dstrike w:val="false"/>
          <w:color w:val="000000"/>
          <w:kern w:val="2"/>
          <w:sz w:val="24"/>
          <w:szCs w:val="24"/>
          <w:u w:val="none"/>
          <w:lang w:eastAsia="pl-PL" w:bidi="hi-IN"/>
        </w:rPr>
        <w:t>Termomodernizacja budynku mieszkalnego wielorodzinnego  ul. Hoża 8 w Aleksandrowie Kujawskim.</w:t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Times New Roman" w:cs="Tahoma" w:ascii="Tahoma" w:hAnsi="Tahoma"/>
          <w:color w:val="000000"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993" w:hanging="993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tbl>
      <w:tblPr>
        <w:tblW w:w="9330" w:type="dxa"/>
        <w:jc w:val="left"/>
        <w:tblInd w:w="353" w:type="dxa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4607"/>
        <w:gridCol w:w="4722"/>
      </w:tblGrid>
      <w:tr>
        <w:trPr/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Oznaczenie wykonawcy – nazwa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NIP</w:t>
            </w:r>
          </w:p>
        </w:tc>
      </w:tr>
      <w:tr>
        <w:trPr>
          <w:trHeight w:val="1153" w:hRule="atLeast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Adres (ulica, miejscowość, powiat, województwo)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Regon</w:t>
            </w:r>
          </w:p>
        </w:tc>
      </w:tr>
      <w:tr>
        <w:trPr>
          <w:trHeight w:val="2678" w:hRule="atLeast"/>
          <w:cantSplit w:val="true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Imię i nazwisko osoby prowadzącej sprawę oraz nr telefonu: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 xml:space="preserve">Imię i nazwisko: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...........................................................……….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.......................................................................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 xml:space="preserve">nr telefonu: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.......................................................................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Nr faksu służbowego, czynnego całą dobę, za pomocą którego zamawiający będzie przysyłał stosowne dokumenty dotyczące przedmiotowego postępowania: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Nr fax: ........................................................</w:t>
            </w:r>
          </w:p>
        </w:tc>
      </w:tr>
      <w:tr>
        <w:trPr>
          <w:trHeight w:val="839" w:hRule="atLeast"/>
          <w:cantSplit w:val="true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Kontakt internetowy (strona www., e-mail)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trHeight w:val="854" w:hRule="atLeast"/>
          <w:cantSplit w:val="true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imes New Roman" w:hAnsi="Times New Roman"/>
                <w:b/>
                <w:sz w:val="22"/>
                <w:szCs w:val="22"/>
                <w:lang w:eastAsia="pl-PL"/>
              </w:rPr>
              <w:t>E-mail służbowy osoby prowadzącej sprawę: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7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textAlignment w:val="baseline"/>
              <w:rPr>
                <w:rFonts w:ascii="Tahoma" w:hAnsi="Tahoma" w:eastAsia="Times New Roma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283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………………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.............................................................</w:t>
      </w:r>
    </w:p>
    <w:p>
      <w:pPr>
        <w:pStyle w:val="Normal"/>
        <w:suppressAutoHyphens w:val="true"/>
        <w:spacing w:lineRule="auto" w:line="240" w:before="0" w:after="0"/>
        <w:ind w:left="283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(podpis osoby upoważnionej do sporządzenia oferty)</w:t>
      </w:r>
    </w:p>
    <w:p>
      <w:pPr>
        <w:pStyle w:val="Normal"/>
        <w:suppressAutoHyphens w:val="true"/>
        <w:spacing w:lineRule="auto" w:line="240" w:before="0" w:after="0"/>
        <w:ind w:left="2340" w:hanging="36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tabs>
          <w:tab w:val="clear" w:pos="720"/>
          <w:tab w:val="left" w:pos="8190" w:leader="none"/>
        </w:tabs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ab/>
      </w:r>
    </w:p>
    <w:p>
      <w:pPr>
        <w:pStyle w:val="Normal"/>
        <w:tabs>
          <w:tab w:val="clear" w:pos="720"/>
          <w:tab w:val="left" w:pos="8190" w:leader="none"/>
        </w:tabs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tabs>
          <w:tab w:val="clear" w:pos="720"/>
          <w:tab w:val="left" w:pos="8190" w:leader="none"/>
        </w:tabs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Załącznik  nr  2 do SWZ</w:t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ab/>
        <w:tab/>
        <w:tab/>
        <w:tab/>
        <w:tab/>
        <w:tab/>
        <w:tab/>
        <w:tab/>
        <w:t>Nr sprawy  GKM.271.5.2021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..................................................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 xml:space="preserve">  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(pieczęć firmowa wykonawcy)</w:t>
      </w:r>
    </w:p>
    <w:p>
      <w:pPr>
        <w:pStyle w:val="Normal"/>
        <w:suppressAutoHyphens w:val="true"/>
        <w:spacing w:lineRule="auto" w:line="240" w:before="0" w:after="0"/>
        <w:ind w:left="4956" w:hanging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4956" w:hanging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  <w:lang w:eastAsia="pl-PL"/>
        </w:rPr>
        <w:t>Zamawiający</w:t>
      </w:r>
    </w:p>
    <w:p>
      <w:pPr>
        <w:pStyle w:val="Normal"/>
        <w:widowControl w:val="false"/>
        <w:suppressAutoHyphens w:val="true"/>
        <w:spacing w:lineRule="auto" w:line="240" w:before="0" w:after="0"/>
        <w:ind w:left="270" w:hanging="0"/>
        <w:jc w:val="right"/>
        <w:textAlignment w:val="baseline"/>
        <w:rPr>
          <w:rFonts w:ascii="Tahoma" w:hAnsi="Tahoma" w:eastAsia="Arial Unicode MS" w:cs="Tahoma"/>
          <w:b/>
          <w:b/>
          <w:kern w:val="2"/>
          <w:sz w:val="20"/>
          <w:szCs w:val="20"/>
          <w:lang w:eastAsia="zh-CN" w:bidi="hi-IN"/>
        </w:rPr>
      </w:pPr>
      <w:r>
        <w:rPr>
          <w:rFonts w:eastAsia="Arial Unicode MS" w:cs="Tahoma" w:ascii="Times New Roman" w:hAnsi="Times New Roman"/>
          <w:b/>
          <w:kern w:val="2"/>
          <w:sz w:val="22"/>
          <w:szCs w:val="22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>Gmina</w:t>
      </w:r>
      <w:r>
        <w:rPr>
          <w:rFonts w:eastAsia="Book Antiqua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 xml:space="preserve"> </w:t>
      </w:r>
      <w:r>
        <w:rPr>
          <w:rFonts w:eastAsia="Arial Unicode MS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>Miejska</w:t>
      </w:r>
      <w:r>
        <w:rPr>
          <w:rFonts w:eastAsia="Book Antiqua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 xml:space="preserve"> </w:t>
      </w:r>
      <w:r>
        <w:rPr>
          <w:rFonts w:eastAsia="Arial Unicode MS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>Aleksandrów</w:t>
      </w:r>
      <w:r>
        <w:rPr>
          <w:rFonts w:eastAsia="Book Antiqua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 xml:space="preserve"> </w:t>
      </w:r>
      <w:r>
        <w:rPr>
          <w:rFonts w:eastAsia="Arial Unicode MS" w:cs="Times New Roman" w:ascii="Times New Roman" w:hAnsi="Times New Roman"/>
          <w:b/>
          <w:iCs/>
          <w:kern w:val="2"/>
          <w:sz w:val="24"/>
          <w:szCs w:val="24"/>
          <w:lang w:eastAsia="pl-PL" w:bidi="hi-IN"/>
        </w:rPr>
        <w:t>Kujawski</w:t>
      </w:r>
    </w:p>
    <w:p>
      <w:pPr>
        <w:pStyle w:val="Normal"/>
        <w:widowControl w:val="false"/>
        <w:suppressAutoHyphens w:val="true"/>
        <w:spacing w:lineRule="auto" w:line="240" w:before="0" w:after="0"/>
        <w:ind w:left="270" w:hanging="0"/>
        <w:jc w:val="right"/>
        <w:textAlignment w:val="baseline"/>
        <w:rPr>
          <w:rFonts w:ascii="Tahoma" w:hAnsi="Tahoma" w:eastAsia="Arial Unicode MS" w:cs="Tahoma"/>
          <w:b/>
          <w:b/>
          <w:kern w:val="2"/>
          <w:sz w:val="20"/>
          <w:szCs w:val="20"/>
          <w:lang w:eastAsia="zh-CN" w:bidi="hi-IN"/>
        </w:rPr>
      </w:pP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ab/>
        <w:t>Adres: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87-700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Aleksandrów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Kujawski,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ul.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Słowackiego</w:t>
      </w:r>
      <w:r>
        <w:rPr>
          <w:rFonts w:eastAsia="Book Antiqua" w:cs="Times New Roman" w:ascii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zh-CN" w:bidi="hi-IN"/>
        </w:rPr>
        <w:t>8</w:t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Arial Unicode MS" w:cs="Tahoma"/>
          <w:kern w:val="2"/>
          <w:sz w:val="20"/>
          <w:szCs w:val="20"/>
          <w:lang w:eastAsia="zh-CN" w:bidi="hi-IN"/>
        </w:rPr>
      </w:pPr>
      <w:r>
        <w:rPr>
          <w:rFonts w:eastAsia="Arial Unicode MS" w:cs="Tahoma" w:ascii="Tahoma" w:hAnsi="Tahoma"/>
          <w:kern w:val="2"/>
          <w:sz w:val="20"/>
          <w:szCs w:val="20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Arial Unicode MS" w:cs="Tahoma" w:ascii="Times New Roman" w:hAnsi="Times New Roman"/>
          <w:kern w:val="2"/>
          <w:sz w:val="22"/>
          <w:szCs w:val="22"/>
          <w:lang w:eastAsia="zh-CN" w:bidi="hi-IN"/>
        </w:rPr>
        <w:t xml:space="preserve">W odpowiedzi na ogłoszenie o zamówieniu w trybie podstawowym bez przeprowadzania negocjacji na roboty budowlane w formule zaprojektuj i wybuduj: </w:t>
      </w:r>
      <w:r>
        <w:rPr>
          <w:rFonts w:eastAsia="Arial Unicode MS" w:cs="Times New Roman" w:ascii="Times New Roman" w:hAnsi="Times New Roman"/>
          <w:b/>
          <w:color w:val="000000"/>
          <w:kern w:val="2"/>
          <w:sz w:val="24"/>
          <w:szCs w:val="24"/>
          <w:lang w:eastAsia="pl-PL" w:bidi="hi-IN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Arial Unicode MS" w:cs="Times New Roman" w:ascii="Times New Roman" w:hAnsi="Times New Roman"/>
          <w:b/>
          <w:strike w:val="false"/>
          <w:dstrike w:val="false"/>
          <w:color w:val="000000"/>
          <w:kern w:val="2"/>
          <w:sz w:val="24"/>
          <w:szCs w:val="24"/>
          <w:u w:val="none"/>
          <w:lang w:eastAsia="pl-PL" w:bidi="hi-IN"/>
        </w:rPr>
        <w:t>Termomodernizacja budynku mieszkalnego wielorodzinnego  ul. Hoża 8 w Aleksandrowie Kujawskim</w:t>
      </w:r>
    </w:p>
    <w:p>
      <w:pPr>
        <w:pStyle w:val="Normal"/>
        <w:tabs>
          <w:tab w:val="clear" w:pos="720"/>
          <w:tab w:val="left" w:pos="680" w:leader="none"/>
          <w:tab w:val="left" w:pos="793" w:leader="none"/>
          <w:tab w:val="left" w:pos="2154" w:leader="none"/>
          <w:tab w:val="left" w:pos="2381" w:leader="none"/>
          <w:tab w:val="left" w:pos="3742" w:leader="none"/>
          <w:tab w:val="left" w:pos="4082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  <w:lang w:eastAsia="pl-PL"/>
        </w:rPr>
      </w:pPr>
      <w:r>
        <w:rPr>
          <w:rFonts w:eastAsia="Times New Roman" w:cs="Tahoma" w:ascii="Tahoma" w:hAnsi="Tahoma"/>
          <w:i/>
          <w:sz w:val="20"/>
          <w:szCs w:val="20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Oferujemy wykonanie przedmiotu zamówienia w pełnym zakresie rzeczowym objętym w specyfikacji Warunków Zamówienia za kwotę: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862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cs="Calibri" w:ascii="Times New Roman" w:hAnsi="Times New Roman" w:cstheme="minorHAnsi"/>
          <w:b/>
          <w:color w:val="auto"/>
          <w:sz w:val="22"/>
          <w:szCs w:val="22"/>
          <w:u w:val="single"/>
        </w:rPr>
        <w:t xml:space="preserve">Wartość zamówienia bez podatku VAT –  ………………………………………………... zł </w:t>
      </w:r>
      <w:r>
        <w:rPr>
          <w:rFonts w:cs="Calibri" w:ascii="Times New Roman" w:hAnsi="Times New Roman" w:cstheme="minorHAnsi"/>
          <w:b/>
          <w:color w:val="auto"/>
          <w:sz w:val="22"/>
          <w:szCs w:val="22"/>
        </w:rPr>
        <w:t xml:space="preserve">(słownie złotych ………………………………………………………………………………….+ należny podatek VAT (23%) =……………………….. zł,   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862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Razem koszty planowanej inwestycji z podatkiem VAT -  ………………………………………… zł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(słownie złotych:…………………….…………………………………………………………………) </w:t>
      </w:r>
      <w:r>
        <w:rPr>
          <w:rFonts w:cs="Calibri" w:ascii="Times New Roman" w:hAnsi="Times New Roman" w:cstheme="minorHAnsi"/>
          <w:b/>
          <w:color w:val="auto"/>
          <w:sz w:val="22"/>
          <w:szCs w:val="22"/>
        </w:rPr>
        <w:t>w tym koszt projektu budowlanego:……………………………zł brutto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397" w:right="0" w:hanging="340"/>
        <w:jc w:val="lef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 xml:space="preserve">Termin wykonania zamówienia: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919" w:right="0" w:hanging="0"/>
        <w:jc w:val="lef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a) projekt plus pozwolenia do 30 sierpnia 2021r.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919" w:right="0" w:hanging="0"/>
        <w:jc w:val="lef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b) termomodernizacja do dnia 30. 10. 2021 r.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Szczegółowa kalkulacje przedstawia tabela wyceny:</w:t>
      </w:r>
    </w:p>
    <w:tbl>
      <w:tblPr>
        <w:tblpPr w:bottomFromText="0" w:horzAnchor="margin" w:leftFromText="141" w:rightFromText="141" w:tblpX="0" w:tblpY="2326" w:topFromText="0" w:vertAnchor="page"/>
        <w:tblW w:w="9029" w:type="dxa"/>
        <w:jc w:val="left"/>
        <w:tblInd w:w="108" w:type="dxa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450"/>
        <w:gridCol w:w="5077"/>
        <w:gridCol w:w="1793"/>
        <w:gridCol w:w="1708"/>
      </w:tblGrid>
      <w:tr>
        <w:trPr>
          <w:trHeight w:val="532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/>
                <w:color w:val="auto"/>
                <w:sz w:val="22"/>
                <w:szCs w:val="22"/>
              </w:rPr>
              <w:t>Lp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/>
                <w:color w:val="auto"/>
                <w:sz w:val="22"/>
                <w:szCs w:val="22"/>
              </w:rPr>
              <w:t>Rodzaj prac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/>
                <w:color w:val="auto"/>
                <w:sz w:val="22"/>
                <w:szCs w:val="22"/>
              </w:rPr>
              <w:t>Cena  netto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/>
                <w:color w:val="auto"/>
                <w:sz w:val="22"/>
                <w:szCs w:val="22"/>
              </w:rPr>
              <w:t xml:space="preserve">Wartość </w:t>
            </w:r>
            <w:r>
              <w:rPr>
                <w:rFonts w:eastAsia="Arial" w:cs="Times New Roman" w:ascii="Times New Roman" w:hAnsi="Times New Roman"/>
                <w:b w:val="false"/>
                <w:bCs/>
                <w:color w:val="auto"/>
                <w:kern w:val="2"/>
                <w:sz w:val="22"/>
                <w:szCs w:val="22"/>
                <w:lang w:val="pl-PL" w:eastAsia="pl-PL" w:bidi="ar-SA"/>
              </w:rPr>
              <w:t>brutto</w:t>
            </w:r>
          </w:p>
        </w:tc>
      </w:tr>
      <w:tr>
        <w:trPr>
          <w:trHeight w:val="1064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ind w:left="10" w:hanging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Calibri" w:ascii="Times New Roman" w:hAnsi="Times New Roman"/>
                <w:b w:val="false"/>
                <w:bCs/>
                <w:sz w:val="22"/>
                <w:szCs w:val="22"/>
              </w:rPr>
              <w:t>1</w:t>
            </w:r>
          </w:p>
        </w:tc>
        <w:tc>
          <w:tcPr>
            <w:tcW w:w="50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eastAsia="Arial" w:cs="Calibri" w:ascii="Times New Roman" w:hAnsi="Times New Roman"/>
                <w:b w:val="false"/>
                <w:bCs/>
                <w:color w:val="000000"/>
                <w:kern w:val="2"/>
                <w:sz w:val="22"/>
                <w:szCs w:val="22"/>
                <w:lang w:val="pl-PL" w:eastAsia="pl-PL" w:bidi="ar-SA"/>
              </w:rPr>
              <w:t xml:space="preserve">Wykonanie projektu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(budynki niskie o małym stopniu trudności, o prostej jednorodnej funkcji, z podstawowym wyposażeniem instalacyjnym i technicznym), </w:t>
            </w:r>
          </w:p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</w:tr>
      <w:tr>
        <w:trPr>
          <w:trHeight w:val="798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Calibri" w:ascii="Times New Roman" w:hAnsi="Times New Roman"/>
                <w:b w:val="false"/>
                <w:bCs/>
                <w:sz w:val="22"/>
                <w:szCs w:val="22"/>
              </w:rPr>
              <w:t>2</w:t>
            </w:r>
          </w:p>
        </w:tc>
        <w:tc>
          <w:tcPr>
            <w:tcW w:w="50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Termomodernizacja budynku mieszkalnego 3 kondygnacyjnego, o powierzchni użytkowej do 500 m2 - grubość ocieplenia 20 cm - Stan wykończeniowy zewnętrzny - Elewacje </w:t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</w:tr>
      <w:tr>
        <w:trPr>
          <w:trHeight w:val="532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Calibri" w:ascii="Times New Roman" w:hAnsi="Times New Roman"/>
                <w:b w:val="false"/>
                <w:bCs/>
                <w:sz w:val="22"/>
                <w:szCs w:val="22"/>
              </w:rPr>
              <w:t>3</w:t>
            </w:r>
          </w:p>
        </w:tc>
        <w:tc>
          <w:tcPr>
            <w:tcW w:w="50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Termomodernizacja budynku mieszkalnego 3 kondygnacyjnego, o powierzchni użytkowej do 500 m2 - Stan wykończeniowy zewnętrzny - Stolarka okienna i drzwiowa - Okna i drzwi zewnętrzne </w:t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</w:tr>
      <w:tr>
        <w:trPr>
          <w:trHeight w:val="532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Calibri" w:ascii="Times New Roman" w:hAnsi="Times New Roman"/>
                <w:b w:val="false"/>
                <w:bCs/>
                <w:sz w:val="22"/>
                <w:szCs w:val="22"/>
              </w:rPr>
              <w:t>4</w:t>
            </w:r>
          </w:p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50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Termomodernizacja budynku mieszkalnego 3 kondygnacyjnego, o powierzchni użytkowej do 500 m2 - grubość ocieplenia 18 cm - Stan wykończeniowy – Docieplenie poddasza </w:t>
            </w:r>
          </w:p>
          <w:p>
            <w:pPr>
              <w:pStyle w:val="Normal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  <w:p>
            <w:pPr>
              <w:pStyle w:val="Normal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</w:tr>
      <w:tr>
        <w:trPr>
          <w:trHeight w:val="532" w:hRule="atLeast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agwek5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50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spacing w:before="240" w:after="0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/>
              <w:t>Razem</w:t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agwek5"/>
              <w:spacing w:before="240" w:after="0"/>
              <w:jc w:val="right"/>
              <w:rPr>
                <w:rFonts w:ascii="Verdana" w:hAnsi="Verdana" w:cs="Times New Roman"/>
                <w:b w:val="false"/>
                <w:b w:val="false"/>
                <w:bCs/>
                <w:color w:val="auto"/>
                <w:sz w:val="18"/>
                <w:szCs w:val="18"/>
              </w:rPr>
            </w:pPr>
            <w:r>
              <w:rPr>
                <w:rFonts w:cs="Times New Roman" w:ascii="Verdana" w:hAnsi="Verdana"/>
                <w:b w:val="false"/>
                <w:bCs/>
                <w:color w:val="auto"/>
                <w:sz w:val="18"/>
                <w:szCs w:val="18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BodyText3"/>
        <w:rPr>
          <w:rFonts w:ascii="Calibri" w:hAnsi="Calibri" w:cs="Calibri" w:asciiTheme="minorHAnsi" w:cstheme="minorHAnsi" w:hAnsiTheme="minorHAnsi"/>
          <w:b/>
          <w:b/>
          <w:color w:val="auto"/>
          <w:sz w:val="30"/>
          <w:szCs w:val="30"/>
          <w:u w:val="single"/>
        </w:rPr>
      </w:pPr>
      <w:r>
        <w:rPr>
          <w:rFonts w:cs="Calibri" w:cstheme="minorHAnsi"/>
          <w:b/>
          <w:color w:val="auto"/>
          <w:sz w:val="30"/>
          <w:szCs w:val="30"/>
          <w:u w:val="single"/>
        </w:rPr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Udzielamy gwarancji i rękojmi na okres ……….</w:t>
      </w:r>
      <w:r>
        <w:rPr>
          <w:rFonts w:eastAsia="Times New Roman" w:cs="Tahoma" w:ascii="Times New Roman" w:hAnsi="Times New Roman"/>
          <w:b/>
          <w:color w:val="auto"/>
          <w:kern w:val="0"/>
          <w:sz w:val="22"/>
          <w:szCs w:val="22"/>
          <w:lang w:val="pl-PL" w:eastAsia="pl-PL" w:bidi="ar-SA"/>
        </w:rPr>
        <w:t>lat</w:t>
      </w: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 xml:space="preserve"> od daty sporządzenia protokołu odbioru robót bez uwag.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Powyższa cena uwzględnia wszystkie koszty, które zostaną poniesione przez Wykonawcę.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W załączeniu do niniejszej oferty przedstawiamy uzupełniony kosztorys ofertowy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76" w:before="0" w:after="20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Oświadczamy że jesteśmy małym lub średnim przedsiębiorcą*: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TAK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NIE</w:t>
      </w:r>
    </w:p>
    <w:p>
      <w:pPr>
        <w:pStyle w:val="Normal"/>
        <w:suppressAutoHyphens w:val="true"/>
        <w:spacing w:lineRule="auto" w:line="276" w:before="0" w:after="200"/>
        <w:ind w:left="360" w:hanging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* zaznaczyć właściwą odpowiedź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Oświadczam/y, iż zapoznaliśmy się i w całości akceptujemy  treść SWZ wraz z Programem Funkcjonalno- Użytkowym oraz Wzorem Umowy.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W przypadku przyznania nam zamówienia, zobowiązuję/my się zawrzeć umowę na warunkach określonych we wzorze umowy, w miejscu i terminie wskazanym przez Zamawiającego.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Niniejsza oferta spełnia wymagania Specyfikacji Warunków Zamówienia.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Oświadczamy, ze jesteśmy związani ofertą na czas wskazany w SWZ.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ar-SA"/>
        </w:rPr>
        <w:t xml:space="preserve">Płatność końcowa za wykonanie przedmiotu umowy nastąpi po podpisaniu protokołu odbioru końcowego inwestycji i wystawieniu faktury VAT. </w:t>
      </w:r>
      <w:r>
        <w:rPr>
          <w:rFonts w:eastAsia="Times New Roman" w:cs="Tahoma" w:ascii="Times New Roman" w:hAnsi="Times New Roman"/>
          <w:b/>
          <w:sz w:val="22"/>
          <w:szCs w:val="22"/>
          <w:lang w:eastAsia="ar-SA"/>
        </w:rPr>
        <w:t>Termin płatności 30 dni od dnia dostarczenia faktury do siedziby Zamawiającego.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</w:rPr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Osobą upoważnioną do podpisania umowy jest……………………………………….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left="426" w:hanging="426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Osobą wyznaczoną do kontaktów z Zamawiającym jest……………………………………………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left="426" w:hanging="0"/>
        <w:contextualSpacing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426" w:hanging="0"/>
        <w:contextualSpacing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.</w:t>
      </w:r>
    </w:p>
    <w:p>
      <w:pPr>
        <w:pStyle w:val="Normal"/>
        <w:suppressAutoHyphens w:val="true"/>
        <w:spacing w:lineRule="auto" w:line="240" w:before="0" w:after="0"/>
        <w:ind w:left="786" w:hanging="0"/>
        <w:contextualSpacing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 xml:space="preserve">            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( Podpis osoby upoważnionej do złożenia oferty)</w:t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Załącznik 2a do SWZ</w:t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Nr sprawy GKM.271.5.2021</w:t>
      </w:r>
    </w:p>
    <w:p>
      <w:pPr>
        <w:pStyle w:val="Normal"/>
        <w:suppressAutoHyphens w:val="true"/>
        <w:spacing w:lineRule="auto" w:line="240" w:before="0" w:after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………………………………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(pieczęć firmowa Wykonawcy)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OŚWIADCZENIE O POWSTANIU/ BRAKU POWSTANIA OBOWIĄZKU PODATKOWEGO</w:t>
      </w:r>
    </w:p>
    <w:p>
      <w:pPr>
        <w:pStyle w:val="Normal"/>
        <w:suppressAutoHyphens w:val="true"/>
        <w:spacing w:lineRule="auto" w:line="24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Informujemy, iż:</w:t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 xml:space="preserve">Wybór naszej oferty nie będzie prowadził do obowiązku podatkowego zgodnie </w:t>
        <w:br/>
        <w:t>z przepisami o podatku o towarów i usług*</w:t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numPr>
          <w:ilvl w:val="0"/>
          <w:numId w:val="2"/>
        </w:numPr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 xml:space="preserve">Wybór naszej oferty będzie prowadził do obowiązku podatkowego zgodnie </w:t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…………………………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..dnia………</w:t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………………</w:t>
      </w:r>
      <w:r>
        <w:rPr>
          <w:rFonts w:eastAsia="Times New Roman" w:cs="Tahoma" w:ascii="Times New Roman" w:hAnsi="Times New Roman"/>
          <w:sz w:val="22"/>
          <w:szCs w:val="22"/>
          <w:lang w:eastAsia="pl-PL"/>
        </w:rPr>
        <w:t>..…………………………………………………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ind w:left="786" w:hanging="0"/>
        <w:jc w:val="right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(podpis osoby upoważnionej do złożenia oferty)</w:t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786" w:hanging="0"/>
        <w:jc w:val="both"/>
        <w:textAlignment w:val="baseline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imes New Roman" w:hAnsi="Times New Roman"/>
          <w:sz w:val="22"/>
          <w:szCs w:val="22"/>
          <w:lang w:eastAsia="pl-PL"/>
        </w:rPr>
        <w:t>*- niepotrzebne skreślić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Załącznik nr 3 do SWZ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Nr sprawy </w:t>
      </w: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GKM.271.5.2021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color w:val="FF0000"/>
          <w:sz w:val="20"/>
          <w:szCs w:val="20"/>
        </w:rPr>
      </w:pPr>
      <w:r>
        <w:rPr>
          <w:rFonts w:eastAsia="Times New Roman" w:cs="Tahoma" w:ascii="Tahoma" w:hAnsi="Tahoma"/>
          <w:b/>
          <w:color w:val="FF0000"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>Zamawiający: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Gmina Miejska</w:t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Aleksandrowa Kujawskiego</w:t>
        <w:br/>
        <w:t xml:space="preserve">ul. </w:t>
      </w:r>
      <w:r>
        <w:rPr>
          <w:rFonts w:eastAsia="Times New Roman" w:cs="Tahoma" w:ascii="Times New Roman" w:hAnsi="Times New Roman"/>
          <w:color w:val="auto"/>
          <w:kern w:val="0"/>
          <w:sz w:val="22"/>
          <w:szCs w:val="22"/>
          <w:lang w:val="pl-PL" w:eastAsia="en-US" w:bidi="ar-SA"/>
        </w:rPr>
        <w:t>Słowackiego 8</w:t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color w:val="auto"/>
          <w:kern w:val="0"/>
          <w:sz w:val="22"/>
          <w:szCs w:val="22"/>
          <w:lang w:val="pl-PL" w:eastAsia="en-US" w:bidi="ar-SA"/>
        </w:rPr>
        <w:t>87-700 Aleksandrów Kujawski</w:t>
      </w:r>
    </w:p>
    <w:p>
      <w:pPr>
        <w:pStyle w:val="Normal"/>
        <w:suppressAutoHyphens w:val="true"/>
        <w:spacing w:lineRule="auto" w:line="24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Wykonawca/ Podmiot udostępniający zasoby*:</w:t>
      </w:r>
    </w:p>
    <w:p>
      <w:pPr>
        <w:pStyle w:val="Normal"/>
        <w:suppressAutoHyphens w:val="true"/>
        <w:spacing w:before="0" w:after="0"/>
        <w:ind w:right="5953" w:hanging="0"/>
        <w:textAlignment w:val="baseline"/>
        <w:rPr>
          <w:rFonts w:ascii="Tahoma" w:hAnsi="Tahoma" w:eastAsia="Times New Roman" w:cs="Tahoma"/>
          <w:b/>
          <w:b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b/>
          <w:i/>
          <w:sz w:val="22"/>
          <w:szCs w:val="22"/>
        </w:rPr>
        <w:t>*niepotrzebne skreślić</w:t>
      </w:r>
    </w:p>
    <w:p>
      <w:pPr>
        <w:pStyle w:val="Normal"/>
        <w:suppressAutoHyphens w:val="true"/>
        <w:spacing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lineRule="auto" w:line="480" w:before="0" w:after="0"/>
        <w:ind w:righ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suppressAutoHyphens w:val="true"/>
        <w:ind w:right="5953" w:hanging="0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uppressAutoHyphens w:val="true"/>
        <w:spacing w:before="0" w:after="0"/>
        <w:textAlignment w:val="baseline"/>
        <w:rPr>
          <w:rFonts w:ascii="Tahoma" w:hAnsi="Tahoma" w:eastAsia="Times New Roman" w:cs="Tahoma"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uppressAutoHyphens w:val="true"/>
        <w:spacing w:lineRule="auto" w:line="480" w:before="0" w:after="0"/>
        <w:ind w:righ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tabs>
          <w:tab w:val="clear" w:pos="720"/>
          <w:tab w:val="left" w:pos="3180" w:leader="none"/>
        </w:tabs>
        <w:suppressAutoHyphens w:val="true"/>
        <w:bidi w:val="0"/>
        <w:spacing w:lineRule="auto" w:line="259" w:before="0" w:after="0"/>
        <w:ind w:left="0" w:right="5669" w:hanging="0"/>
        <w:jc w:val="left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suppressAutoHyphens w:val="true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12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uppressAutoHyphens w:val="true"/>
        <w:spacing w:lineRule="auto" w:line="36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składane na podstawie art. 125 ust. 1 ustawy z dnia 11 września 2019 r. </w:t>
      </w:r>
    </w:p>
    <w:p>
      <w:pPr>
        <w:pStyle w:val="Normal"/>
        <w:suppressAutoHyphens w:val="true"/>
        <w:spacing w:lineRule="auto" w:line="36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uppressAutoHyphens w:val="true"/>
        <w:spacing w:lineRule="auto" w:line="360" w:before="12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>DOTYCZĄCE PRZESŁANEK WYKLUCZENIA Z POSTĘPOWANIA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Na potrzeby postępowania o udzielenie zamówienia publicznego w formule zaprojektuj i wybuduj</w:t>
        <w:br/>
        <w:t>pn.</w:t>
      </w:r>
      <w:r>
        <w:rPr>
          <w:rFonts w:eastAsia="Times New Roman" w:cs="Tahoma" w:ascii="Times New Roman" w:hAnsi="Times New Roman"/>
          <w:color w:val="000000"/>
          <w:sz w:val="22"/>
          <w:szCs w:val="22"/>
        </w:rPr>
        <w:t xml:space="preserve"> </w:t>
      </w:r>
      <w:r>
        <w:rPr>
          <w:rFonts w:eastAsia="Arial Unicode MS" w:cs="Times New Roman" w:ascii="Times New Roman" w:hAnsi="Times New Roman"/>
          <w:b/>
          <w:color w:val="000000"/>
          <w:kern w:val="2"/>
          <w:sz w:val="24"/>
          <w:szCs w:val="24"/>
          <w:lang w:eastAsia="pl-PL" w:bidi="hi-IN"/>
        </w:rPr>
        <w:t xml:space="preserve">Termomodernizacja budynku mieszkalnego </w:t>
      </w:r>
      <w:r>
        <w:rPr>
          <w:rFonts w:eastAsia="Arial Unicode MS" w:cs="Times New Roman" w:ascii="Times New Roman" w:hAnsi="Times New Roman"/>
          <w:b/>
          <w:strike w:val="false"/>
          <w:dstrike w:val="false"/>
          <w:color w:val="000000"/>
          <w:kern w:val="2"/>
          <w:sz w:val="24"/>
          <w:szCs w:val="24"/>
          <w:u w:val="none"/>
          <w:lang w:eastAsia="pl-PL" w:bidi="hi-IN"/>
        </w:rPr>
        <w:t>wielorodzinnego  ul. Hoża 8 w Aleksandrowie Kujawskim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(nazwa postępowania)</w:t>
      </w:r>
      <w:r>
        <w:rPr>
          <w:rFonts w:eastAsia="Times New Roman" w:cs="Tahoma" w:ascii="Times New Roman" w:hAnsi="Times New Roman"/>
          <w:sz w:val="22"/>
          <w:szCs w:val="22"/>
        </w:rPr>
        <w:t>,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sz w:val="22"/>
          <w:szCs w:val="22"/>
        </w:rPr>
        <w:t xml:space="preserve">prowadzonego przez Gminę </w:t>
      </w:r>
      <w:r>
        <w:rPr>
          <w:rFonts w:eastAsia="Times New Roman" w:cs="Tahoma" w:ascii="Times New Roman" w:hAnsi="Times New Roman"/>
          <w:sz w:val="22"/>
          <w:szCs w:val="22"/>
        </w:rPr>
        <w:t>Miejską Aleksandrowa Kujawskiego</w:t>
      </w:r>
      <w:r>
        <w:rPr>
          <w:rFonts w:eastAsia="Times New Roman" w:cs="Tahoma" w:ascii="Times New Roman" w:hAnsi="Times New Roman"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(oznaczenie zamawiającego), </w:t>
      </w:r>
      <w:r>
        <w:rPr>
          <w:rFonts w:eastAsia="Times New Roman" w:cs="Tahoma" w:ascii="Times New Roman" w:hAnsi="Times New Roman"/>
          <w:sz w:val="22"/>
          <w:szCs w:val="22"/>
        </w:rPr>
        <w:t>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ascii="Tahoma" w:hAnsi="Tahoma" w:eastAsia="Times New Roman" w:cs="Tahoma"/>
          <w:color w:val="000000"/>
          <w:sz w:val="20"/>
          <w:szCs w:val="20"/>
        </w:rPr>
      </w:pPr>
      <w:r>
        <w:rPr>
          <w:rFonts w:eastAsia="Times New Roman" w:cs="Tahoma" w:ascii="Tahoma" w:hAnsi="Tahoma"/>
          <w:color w:val="000000"/>
          <w:sz w:val="20"/>
          <w:szCs w:val="20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OŚWIADCZENIA DOTYCZĄCE WYKONAWCY:</w:t>
      </w:r>
    </w:p>
    <w:p>
      <w:pPr>
        <w:pStyle w:val="Normal"/>
        <w:suppressAutoHyphens w:val="true"/>
        <w:spacing w:lineRule="auto" w:line="360" w:before="0" w:after="0"/>
        <w:ind w:left="720" w:hanging="0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200"/>
        <w:contextualSpacing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200"/>
        <w:contextualSpacing/>
        <w:jc w:val="both"/>
        <w:textAlignment w:val="baseline"/>
        <w:rPr>
          <w:rFonts w:ascii="Tahoma" w:hAnsi="Tahoma" w:eastAsia="Times New Roman" w:cs="Tahoma"/>
          <w:strike/>
          <w:sz w:val="20"/>
          <w:szCs w:val="20"/>
        </w:rPr>
      </w:pPr>
      <w:r>
        <w:rPr>
          <w:rFonts w:eastAsia="Times New Roman" w:cs="Tahoma" w:ascii="Times New Roman" w:hAnsi="Times New Roman"/>
          <w:strike/>
          <w:sz w:val="22"/>
          <w:szCs w:val="22"/>
        </w:rPr>
        <w:t xml:space="preserve">[UWAGA: </w:t>
      </w:r>
      <w:r>
        <w:rPr>
          <w:rFonts w:eastAsia="Times New Roman" w:cs="Tahoma" w:ascii="Times New Roman" w:hAnsi="Times New Roman"/>
          <w:i/>
          <w:strike/>
          <w:sz w:val="22"/>
          <w:szCs w:val="22"/>
        </w:rPr>
        <w:t>zastosować tylko wtedy, gdy zamawiający przewidział wykluczenie wykonawcy z postępowania na podstawie ww. przepisu</w:t>
      </w:r>
      <w:r>
        <w:rPr>
          <w:rFonts w:eastAsia="Times New Roman" w:cs="Tahoma" w:ascii="Times New Roman" w:hAnsi="Times New Roman"/>
          <w:strike/>
          <w:sz w:val="22"/>
          <w:szCs w:val="22"/>
        </w:rPr>
        <w:t>]</w:t>
      </w:r>
    </w:p>
    <w:p>
      <w:pPr>
        <w:pStyle w:val="Normal"/>
        <w:suppressAutoHyphens w:val="true"/>
        <w:spacing w:lineRule="auto" w:line="360" w:before="0" w:after="0"/>
        <w:ind w:left="720" w:hanging="0"/>
        <w:contextualSpacing/>
        <w:jc w:val="both"/>
        <w:textAlignment w:val="baseline"/>
        <w:rPr>
          <w:rFonts w:ascii="Tahoma" w:hAnsi="Tahoma" w:eastAsia="Times New Roman" w:cs="Tahoma"/>
          <w:strike/>
          <w:sz w:val="20"/>
          <w:szCs w:val="20"/>
        </w:rPr>
      </w:pPr>
      <w:r>
        <w:rPr>
          <w:rFonts w:eastAsia="Times New Roman" w:cs="Tahoma" w:ascii="Times New Roman" w:hAnsi="Times New Roman"/>
          <w:strike/>
          <w:sz w:val="22"/>
          <w:szCs w:val="22"/>
        </w:rPr>
        <w:t xml:space="preserve">Oświadczam, że nie podlegam wykluczeniu z postępowania na podstawie </w:t>
        <w:br/>
        <w:t>art. 109 ust. 1 ustawy Pzp  .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uppressAutoHyphens w:val="true"/>
        <w:spacing w:lineRule="auto" w:line="360" w:before="0" w:after="0"/>
        <w:jc w:val="right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…………………………………………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 xml:space="preserve">               </w:t>
      </w:r>
      <w:r>
        <w:rPr>
          <w:rFonts w:eastAsia="Times New Roman" w:cs="Tahoma" w:ascii="Times New Roman" w:hAnsi="Times New Roman"/>
          <w:i/>
          <w:sz w:val="22"/>
          <w:szCs w:val="22"/>
        </w:rPr>
        <w:t>(podpis)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ahoma" w:hAnsi="Tahoma"/>
          <w:i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eastAsia="Times New Roman" w:cs="Tahoma" w:ascii="Times New Roman" w:hAnsi="Times New Roman"/>
          <w:i/>
          <w:sz w:val="22"/>
          <w:szCs w:val="22"/>
        </w:rPr>
        <w:t>(podać mającą zastosowanie podstawę wykluczenia spośród wymienionych w art. 108 ust. 1 lub art. 109 ust.1 ustawy Pzp).</w:t>
      </w:r>
      <w:r>
        <w:rPr>
          <w:rFonts w:eastAsia="Times New Roman" w:cs="Tahoma" w:ascii="Times New Roman" w:hAnsi="Times New Roman"/>
          <w:sz w:val="22"/>
          <w:szCs w:val="22"/>
        </w:rPr>
        <w:t xml:space="preserve"> </w:t>
      </w:r>
    </w:p>
    <w:p>
      <w:pPr>
        <w:pStyle w:val="ListParagraph"/>
        <w:keepNext w:val="true"/>
        <w:widowControl w:val="false"/>
        <w:numPr>
          <w:ilvl w:val="0"/>
          <w:numId w:val="3"/>
        </w:numPr>
        <w:spacing w:lineRule="auto" w:line="240" w:before="0" w:after="0"/>
        <w:ind w:left="284" w:hanging="360"/>
        <w:contextualSpacing/>
        <w:jc w:val="both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Jednocześnie, działając na podstawie art. 110 ust. 2 ustawy pzp  informuję o</w:t>
      </w:r>
      <w:r>
        <w:rPr>
          <w:rFonts w:cs="Arial" w:ascii="Times New Roman" w:hAnsi="Times New Roman"/>
          <w:b/>
          <w:sz w:val="22"/>
          <w:szCs w:val="22"/>
        </w:rPr>
        <w:t xml:space="preserve"> podjętych czynnościach w celu wykazania swojej rzetelności </w:t>
      </w:r>
      <w:r>
        <w:rPr>
          <w:rFonts w:eastAsia="Times New Roman" w:cs="Tahoma" w:ascii="Times New Roman" w:hAnsi="Times New Roman"/>
          <w:sz w:val="22"/>
          <w:szCs w:val="22"/>
        </w:rPr>
        <w:t xml:space="preserve">: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right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  <w:br/>
        <w:t>(podpis)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ahoma" w:hAnsi="Tahoma"/>
          <w:i/>
          <w:sz w:val="20"/>
          <w:szCs w:val="20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(podpis)</w:t>
      </w:r>
    </w:p>
    <w:p>
      <w:pPr>
        <w:pStyle w:val="Normal"/>
        <w:suppressAutoHyphens w:val="true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Załącznik nr 4 do SWZ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Nr sprawy </w:t>
      </w:r>
      <w:r>
        <w:rPr>
          <w:rFonts w:eastAsia="Times New Roman" w:cs="Tahoma" w:ascii="Times New Roman" w:hAnsi="Times New Roman"/>
          <w:b/>
          <w:sz w:val="22"/>
          <w:szCs w:val="22"/>
          <w:lang w:eastAsia="pl-PL"/>
        </w:rPr>
        <w:t>GKM.271.5.2021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color w:val="FF0000"/>
          <w:sz w:val="20"/>
          <w:szCs w:val="20"/>
        </w:rPr>
      </w:pPr>
      <w:r>
        <w:rPr>
          <w:rFonts w:eastAsia="Times New Roman" w:cs="Tahoma" w:ascii="Tahoma" w:hAnsi="Tahoma"/>
          <w:b/>
          <w:color w:val="FF0000"/>
          <w:sz w:val="20"/>
          <w:szCs w:val="20"/>
        </w:rPr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>Zamawiający:</w:t>
      </w:r>
    </w:p>
    <w:p>
      <w:pPr>
        <w:pStyle w:val="Normal"/>
        <w:suppressAutoHyphens w:val="true"/>
        <w:spacing w:before="0" w:after="0"/>
        <w:ind w:left="5246" w:firstLine="708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Gmina Miejska</w:t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Aleksandrowa Kujawskiego</w:t>
        <w:br/>
        <w:t xml:space="preserve">ul. </w:t>
      </w:r>
      <w:r>
        <w:rPr>
          <w:rFonts w:eastAsia="Times New Roman" w:cs="Tahoma" w:ascii="Times New Roman" w:hAnsi="Times New Roman"/>
          <w:color w:val="auto"/>
          <w:kern w:val="0"/>
          <w:sz w:val="22"/>
          <w:szCs w:val="22"/>
          <w:lang w:val="pl-PL" w:eastAsia="en-US" w:bidi="ar-SA"/>
        </w:rPr>
        <w:t>Słowackiego 8</w:t>
      </w:r>
    </w:p>
    <w:p>
      <w:pPr>
        <w:pStyle w:val="Normal"/>
        <w:suppressAutoHyphens w:val="true"/>
        <w:spacing w:lineRule="auto" w:line="240" w:before="0" w:after="0"/>
        <w:ind w:lef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b/>
          <w:color w:val="auto"/>
          <w:kern w:val="0"/>
          <w:sz w:val="22"/>
          <w:szCs w:val="22"/>
          <w:lang w:val="pl-PL" w:eastAsia="en-US" w:bidi="ar-SA"/>
        </w:rPr>
        <w:t>87-700 Aleksandrów Kujawski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Wykonawca/Podmiot udostępniający zasoby*: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*niepotrzebne skreślić</w:t>
      </w:r>
    </w:p>
    <w:p>
      <w:pPr>
        <w:pStyle w:val="Normal"/>
        <w:suppressAutoHyphens w:val="true"/>
        <w:spacing w:lineRule="auto" w:line="360" w:before="0" w:after="0"/>
        <w:ind w:righ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suppressAutoHyphens w:val="true"/>
        <w:spacing w:lineRule="auto" w:line="360"/>
        <w:ind w:right="5953" w:hanging="0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rFonts w:ascii="Tahoma" w:hAnsi="Tahoma" w:eastAsia="Times New Roman" w:cs="Tahoma"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uppressAutoHyphens w:val="true"/>
        <w:spacing w:lineRule="auto" w:line="360" w:before="0" w:after="0"/>
        <w:ind w:right="5954" w:hanging="0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…………………………………………………</w:t>
      </w:r>
    </w:p>
    <w:p>
      <w:pPr>
        <w:pStyle w:val="Normal"/>
        <w:suppressAutoHyphens w:val="true"/>
        <w:spacing w:lineRule="auto" w:line="360" w:before="0" w:after="0"/>
        <w:ind w:right="5953" w:hanging="0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suppressAutoHyphens w:val="true"/>
        <w:spacing w:lineRule="auto" w:line="360" w:before="0" w:after="12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uppressAutoHyphens w:val="true"/>
        <w:spacing w:lineRule="auto" w:line="36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składane na podstawie art. 125 ust. 1 ustawy z dnia 11 września 2019 r. </w:t>
      </w:r>
    </w:p>
    <w:p>
      <w:pPr>
        <w:pStyle w:val="Normal"/>
        <w:suppressAutoHyphens w:val="true"/>
        <w:spacing w:lineRule="auto" w:line="360" w:before="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uppressAutoHyphens w:val="true"/>
        <w:spacing w:lineRule="auto" w:line="360" w:before="120" w:after="0"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u w:val="single"/>
        </w:rPr>
      </w:pPr>
      <w:r>
        <w:rPr>
          <w:rFonts w:eastAsia="Times New Roman" w:cs="Tahoma" w:ascii="Times New Roman" w:hAnsi="Times New Roman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Na potrzeby postępowania o udzielenie zamówienia publicznego w formule zaprojektuj i wybuduj</w:t>
        <w:br/>
        <w:t>pn.</w:t>
      </w:r>
      <w:r>
        <w:rPr>
          <w:rFonts w:eastAsia="Times New Roman" w:cs="Tahoma" w:ascii="Times New Roman" w:hAnsi="Times New Roman"/>
          <w:b/>
          <w:color w:val="000000"/>
          <w:sz w:val="22"/>
          <w:szCs w:val="22"/>
        </w:rPr>
        <w:t xml:space="preserve"> </w:t>
      </w:r>
      <w:r>
        <w:rPr>
          <w:rFonts w:eastAsia="Arial Unicode MS" w:cs="Times New Roman" w:ascii="Times New Roman" w:hAnsi="Times New Roman"/>
          <w:b/>
          <w:color w:val="000000"/>
          <w:kern w:val="2"/>
          <w:sz w:val="24"/>
          <w:szCs w:val="24"/>
          <w:lang w:eastAsia="pl-PL" w:bidi="hi-IN"/>
        </w:rPr>
        <w:t xml:space="preserve">Termomodernizacja budynku mieszkalnego </w:t>
      </w:r>
      <w:r>
        <w:rPr>
          <w:rFonts w:eastAsia="Arial Unicode MS" w:cs="Times New Roman" w:ascii="Times New Roman" w:hAnsi="Times New Roman"/>
          <w:b/>
          <w:strike w:val="false"/>
          <w:dstrike w:val="false"/>
          <w:color w:val="000000"/>
          <w:kern w:val="2"/>
          <w:sz w:val="24"/>
          <w:szCs w:val="24"/>
          <w:u w:val="none"/>
          <w:lang w:eastAsia="pl-PL" w:bidi="hi-IN"/>
        </w:rPr>
        <w:t>wielorodzinnego  ul. Hoża 8 w Aleksandrowie Kujawskim</w:t>
      </w:r>
      <w:r>
        <w:rPr>
          <w:rFonts w:eastAsia="Times New Roman" w:cs="Tahoma" w:ascii="Times New Roman" w:hAnsi="Times New Roman"/>
          <w:b/>
          <w:i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i/>
          <w:sz w:val="22"/>
          <w:szCs w:val="22"/>
        </w:rPr>
        <w:t>(nazwa postępowania)</w:t>
      </w:r>
      <w:r>
        <w:rPr>
          <w:rFonts w:eastAsia="Times New Roman" w:cs="Tahoma" w:ascii="Times New Roman" w:hAnsi="Times New Roman"/>
          <w:sz w:val="22"/>
          <w:szCs w:val="22"/>
        </w:rPr>
        <w:t xml:space="preserve">, prowadzonego przez z Gminę </w:t>
      </w:r>
      <w:r>
        <w:rPr>
          <w:rFonts w:eastAsia="Times New Roman" w:cs="Tahoma" w:ascii="Times New Roman" w:hAnsi="Times New Roman"/>
          <w:sz w:val="22"/>
          <w:szCs w:val="22"/>
        </w:rPr>
        <w:t>Miejską Aleksandrowa Kujawskiego</w:t>
      </w:r>
      <w:r>
        <w:rPr>
          <w:rFonts w:eastAsia="Times New Roman" w:cs="Tahoma" w:ascii="Times New Roman" w:hAnsi="Times New Roman"/>
          <w:sz w:val="22"/>
          <w:szCs w:val="22"/>
        </w:rPr>
        <w:t xml:space="preserve">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(oznaczenie zamawiającego), </w:t>
      </w:r>
      <w:r>
        <w:rPr>
          <w:rFonts w:eastAsia="Times New Roman" w:cs="Tahoma" w:ascii="Times New Roman" w:hAnsi="Times New Roman"/>
          <w:sz w:val="22"/>
          <w:szCs w:val="22"/>
        </w:rPr>
        <w:t>oświadczam, co następuje:</w:t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spełniam warunki udziału w postępowaniu określone przez zamawiającego w Rozdziale VII SWZ </w:t>
      </w:r>
      <w:r>
        <w:rPr>
          <w:rFonts w:eastAsia="Times New Roman" w:cs="Tahoma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rFonts w:eastAsia="Times New Roman" w:cs="Tahoma" w:ascii="Times New Roman" w:hAnsi="Times New Roman"/>
          <w:sz w:val="22"/>
          <w:szCs w:val="22"/>
        </w:rPr>
        <w:t>.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ab/>
        <w:tab/>
        <w:tab/>
        <w:tab/>
        <w:tab/>
        <w:tab/>
        <w:tab/>
        <w:t xml:space="preserve">          …………………………………………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(podpis)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ahoma" w:hAnsi="Tahoma"/>
          <w:i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ahoma" w:hAnsi="Tahoma"/>
          <w:i/>
          <w:sz w:val="20"/>
          <w:szCs w:val="20"/>
        </w:rPr>
      </w:r>
    </w:p>
    <w:p>
      <w:pPr>
        <w:pStyle w:val="Normal"/>
        <w:shd w:val="clear" w:color="auto" w:fill="BFBFBF"/>
        <w:suppressAutoHyphens w:val="true"/>
        <w:spacing w:lineRule="auto" w:line="36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eastAsia="Times New Roman" w:cs="Tahoma" w:ascii="Times New Roman" w:hAnsi="Times New Roman"/>
          <w:sz w:val="22"/>
          <w:szCs w:val="22"/>
        </w:rPr>
        <w:t xml:space="preserve">: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Times New Roman" w:cs="Tahoma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eastAsia="Times New Roman" w:cs="Tahoma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(wskazać podmiot </w:t>
        <w:br/>
        <w:t xml:space="preserve">i określić odpowiedni zakres dla wskazanego podmiotu).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(podpis)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ahoma" w:hAnsi="Tahoma"/>
          <w:i/>
          <w:sz w:val="20"/>
          <w:szCs w:val="20"/>
        </w:rPr>
      </w:r>
    </w:p>
    <w:p>
      <w:pPr>
        <w:pStyle w:val="Normal"/>
        <w:shd w:val="clear" w:color="auto" w:fill="BFBFBF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b/>
          <w:b/>
          <w:sz w:val="20"/>
          <w:szCs w:val="20"/>
        </w:rPr>
      </w:pPr>
      <w:r>
        <w:rPr>
          <w:rFonts w:eastAsia="Times New Roman" w:cs="Tahoma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uppressAutoHyphens w:val="true"/>
        <w:spacing w:lineRule="auto" w:line="36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>……………</w:t>
      </w:r>
      <w:r>
        <w:rPr>
          <w:rFonts w:eastAsia="Times New Roman" w:cs="Tahoma" w:ascii="Times New Roman" w:hAnsi="Times New Roman"/>
          <w:sz w:val="22"/>
          <w:szCs w:val="22"/>
        </w:rPr>
        <w:t xml:space="preserve">.……. </w:t>
      </w:r>
      <w:r>
        <w:rPr>
          <w:rFonts w:eastAsia="Times New Roman" w:cs="Tahoma" w:ascii="Times New Roman" w:hAnsi="Times New Roman"/>
          <w:i/>
          <w:sz w:val="22"/>
          <w:szCs w:val="22"/>
        </w:rPr>
        <w:t xml:space="preserve">(miejscowość), </w:t>
      </w:r>
      <w:r>
        <w:rPr>
          <w:rFonts w:eastAsia="Times New Roman" w:cs="Tahoma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textAlignment w:val="baseline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imes New Roman" w:hAnsi="Times New Roman"/>
          <w:sz w:val="22"/>
          <w:szCs w:val="22"/>
        </w:rPr>
        <w:tab/>
        <w:tab/>
        <w:tab/>
        <w:tab/>
        <w:tab/>
        <w:tab/>
        <w:tab/>
        <w:t xml:space="preserve">          …………………………………………</w:t>
      </w:r>
    </w:p>
    <w:p>
      <w:pPr>
        <w:pStyle w:val="Normal"/>
        <w:suppressAutoHyphens w:val="true"/>
        <w:spacing w:lineRule="auto" w:line="360" w:before="0" w:after="0"/>
        <w:ind w:left="5664" w:firstLine="708"/>
        <w:jc w:val="both"/>
        <w:textAlignment w:val="baseline"/>
        <w:rPr>
          <w:rFonts w:ascii="Tahoma" w:hAnsi="Tahoma" w:eastAsia="Times New Roman" w:cs="Tahoma"/>
          <w:i/>
          <w:i/>
          <w:sz w:val="20"/>
          <w:szCs w:val="20"/>
        </w:rPr>
      </w:pPr>
      <w:r>
        <w:rPr>
          <w:rFonts w:eastAsia="Times New Roman" w:cs="Tahoma" w:ascii="Times New Roman" w:hAnsi="Times New Roman"/>
          <w:i/>
          <w:sz w:val="22"/>
          <w:szCs w:val="22"/>
        </w:rPr>
        <w:t>(podpis)</w:t>
      </w:r>
    </w:p>
    <w:p>
      <w:pPr>
        <w:pStyle w:val="Normal"/>
        <w:suppressAutoHyphens w:val="true"/>
        <w:spacing w:lineRule="auto" w:line="240" w:before="0" w:after="0"/>
        <w:ind w:hanging="0"/>
        <w:contextualSpacing/>
        <w:jc w:val="center"/>
        <w:textAlignment w:val="baseline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765" w:footer="708" w:bottom="170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>
        <w:b/>
        <w:b/>
      </w:rPr>
    </w:pPr>
    <w:r>
      <w:rPr>
        <w:b/>
      </w:rPr>
    </w:r>
  </w:p>
  <w:p>
    <w:pPr>
      <w:pStyle w:val="Gwka"/>
      <w:jc w:val="center"/>
      <w:rPr>
        <w:b/>
        <w:b/>
      </w:rPr>
    </w:pPr>
    <w:r>
      <w:rPr>
        <w:b/>
      </w:rPr>
    </w:r>
  </w:p>
  <w:p>
    <w:pPr>
      <w:pStyle w:val="Gwka"/>
      <w:tabs>
        <w:tab w:val="clear" w:pos="4536"/>
        <w:tab w:val="center" w:pos="3969" w:leader="none"/>
        <w:tab w:val="right" w:pos="9072" w:leader="none"/>
      </w:tabs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bullet"/>
      <w:lvlText w:val="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i w:val="false"/>
        <w:b w:val="false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26f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5">
    <w:name w:val="Heading 5"/>
    <w:basedOn w:val="Normal"/>
    <w:link w:val="Nagwek5Znak"/>
    <w:unhideWhenUsed/>
    <w:qFormat/>
    <w:rsid w:val="00f826fa"/>
    <w:pPr>
      <w:keepNext w:val="true"/>
      <w:keepLines/>
      <w:suppressAutoHyphens w:val="true"/>
      <w:spacing w:lineRule="auto" w:line="252" w:before="240" w:after="0"/>
      <w:ind w:left="10" w:hanging="10"/>
      <w:outlineLvl w:val="4"/>
    </w:pPr>
    <w:rPr>
      <w:rFonts w:ascii="Arial" w:hAnsi="Arial" w:eastAsia="Arial" w:cs="Arial"/>
      <w:b/>
      <w:color w:val="000000"/>
      <w:kern w:val="2"/>
      <w:sz w:val="24"/>
      <w:szCs w:val="28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826fa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826fa"/>
    <w:rPr/>
  </w:style>
  <w:style w:type="character" w:styleId="Nagwek5Znak" w:customStyle="1">
    <w:name w:val="Nagłówek 5 Znak"/>
    <w:basedOn w:val="DefaultParagraphFont"/>
    <w:link w:val="Nagwek5"/>
    <w:qFormat/>
    <w:rsid w:val="00f826fa"/>
    <w:rPr>
      <w:rFonts w:ascii="Arial" w:hAnsi="Arial" w:eastAsia="Arial" w:cs="Arial"/>
      <w:b/>
      <w:color w:val="000000"/>
      <w:kern w:val="2"/>
      <w:sz w:val="24"/>
      <w:szCs w:val="28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semiHidden/>
    <w:qFormat/>
    <w:rsid w:val="00f826fa"/>
    <w:rPr>
      <w:rFonts w:ascii="Calibri" w:hAnsi="Calibri" w:eastAsia="Calibri" w:cs="Calibri"/>
      <w:color w:val="000000"/>
      <w:kern w:val="2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826fa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826fa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f826fa"/>
    <w:pPr>
      <w:spacing w:before="0" w:after="160"/>
      <w:ind w:left="720" w:hanging="0"/>
      <w:contextualSpacing/>
    </w:pPr>
    <w:rPr/>
  </w:style>
  <w:style w:type="paragraph" w:styleId="BodyText3">
    <w:name w:val="Body Text 3"/>
    <w:basedOn w:val="Normal"/>
    <w:link w:val="Tekstpodstawowy3Znak"/>
    <w:semiHidden/>
    <w:unhideWhenUsed/>
    <w:qFormat/>
    <w:rsid w:val="00f826fa"/>
    <w:pPr>
      <w:suppressAutoHyphens w:val="true"/>
      <w:spacing w:lineRule="auto" w:line="252" w:before="0" w:after="120"/>
    </w:pPr>
    <w:rPr>
      <w:rFonts w:ascii="Calibri" w:hAnsi="Calibri" w:eastAsia="Calibri" w:cs="Calibri"/>
      <w:color w:val="000000"/>
      <w:kern w:val="2"/>
      <w:sz w:val="16"/>
      <w:szCs w:val="16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LibreOffice/6.4.2.2$Windows_X86_64 LibreOffice_project/4e471d8c02c9c90f512f7f9ead8875b57fcb1ec3</Application>
  <Pages>9</Pages>
  <Words>1153</Words>
  <Characters>8495</Characters>
  <CharactersWithSpaces>9641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2021-04-14T13:34:00Z</dcterms:created>
  <dc:creator>PC</dc:creator>
  <dc:description/>
  <dc:language>pl-PL</dc:language>
  <cp:lastModifiedBy/>
  <dcterms:modified xsi:type="dcterms:W3CDTF">2021-05-13T11:28:23Z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